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49-Ö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eile - Fahrbahnerneuerung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traßenbau- und Markierungs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